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150"/>
        <w:jc w:val="center"/>
        <w:rPr>
          <w:color w:val="002060"/>
        </w:rPr>
      </w:pPr>
      <w:r>
        <w:rPr>
          <w:rStyle w:val="Strong"/>
          <w:color w:val="002060"/>
          <w:shd w:fill="F7F7F7" w:val="clear"/>
        </w:rPr>
        <w:t>Условия охраны здоровья обучающихся</w:t>
      </w:r>
      <w:r>
        <w:rPr>
          <w:b/>
          <w:bCs/>
          <w:color w:val="002060"/>
          <w:shd w:fill="F7F7F7" w:val="clear"/>
        </w:rPr>
        <w:br/>
      </w:r>
      <w:r>
        <w:rPr>
          <w:rStyle w:val="Strong"/>
          <w:color w:val="002060"/>
          <w:shd w:fill="F7F7F7" w:val="clear"/>
        </w:rPr>
        <w:t>в том числе инвалидов и лиц с ОВЗ</w:t>
      </w:r>
    </w:p>
    <w:p>
      <w:pPr>
        <w:pStyle w:val="1"/>
        <w:shd w:val="clear" w:color="auto" w:fill="FFFFFF"/>
        <w:spacing w:lineRule="auto" w:line="360" w:beforeAutospacing="0" w:before="0" w:afterAutospacing="0" w:after="150"/>
        <w:rPr>
          <w:color w:val="002060"/>
        </w:rPr>
      </w:pPr>
      <w:r>
        <w:rPr>
          <w:rStyle w:val="Strong"/>
          <w:color w:val="002060"/>
          <w:shd w:fill="F7F7F7" w:val="clear"/>
        </w:rPr>
        <w:t>В Учреждении созданы безопасные условия пребывания детей школе:</w:t>
      </w:r>
      <w:r>
        <w:rPr>
          <w:color w:val="002060"/>
          <w:shd w:fill="F7F7F7" w:val="clear"/>
        </w:rPr>
        <w:br/>
        <w:t>-  установлены:</w:t>
        <w:br/>
        <w:t>• тревожная кнопка для экстренных вызовов;</w:t>
        <w:br/>
        <w:t>• автоматическая пожарная сигнализация;</w:t>
        <w:br/>
        <w:t>• система видеонаблюдения.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rPr>
          <w:b/>
          <w:b/>
          <w:bCs/>
          <w:color w:val="002060"/>
        </w:rPr>
      </w:pPr>
      <w:r>
        <w:rPr>
          <w:rStyle w:val="Strong"/>
          <w:color w:val="002060"/>
        </w:rPr>
        <w:t>Основные направления охраны здоровья:</w:t>
      </w:r>
      <w:r>
        <w:rPr>
          <w:color w:val="002060"/>
        </w:rPr>
        <w:br/>
        <w:t>- пропаганда и обучение навыкам здорового образа жизни;</w:t>
        <w:br/>
        <w:t>- организация и создание условий для профилактики заболеваний и оздоровления учащихся, для занятия ими физической культурой и спортом;</w:t>
        <w:br/>
        <w:t>- прохождение учащимися в соответствии с законодательством Российской Федерации периодических медицинских осмотров и диспансеризации;</w:t>
        <w:br/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  <w:br/>
        <w:t>- проведение санитарно-противоэпидемических и профилактических мероприятий.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rPr>
          <w:color w:val="002060"/>
          <w:highlight w:val="white"/>
        </w:rPr>
      </w:pPr>
      <w:r>
        <w:rPr>
          <w:color w:val="002060"/>
          <w:shd w:fill="F7F7F7" w:val="clear"/>
        </w:rPr>
        <w:t>В школе функционирует медицинский кабинет, оснащенный согласно санитарно-эпидемиологическим требованиям. Проводятся профилактические мероприятия по охране здоровья обучающихся, в том числе инвалидов и лиц с ограниченными возможностями здоровья.</w:t>
        <w:br/>
        <w:t>Все работники школы ежегодно проходят профилактический медицинский осмотр.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7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a450f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5a45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1"/>
    <w:basedOn w:val="Normal"/>
    <w:qFormat/>
    <w:rsid w:val="005a45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173</Words>
  <CharactersWithSpaces>989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2018-10-25T07:11:00Z</dcterms:created>
  <dc:creator>User</dc:creator>
  <dc:description/>
  <dc:language>ru-RU</dc:language>
  <cp:lastModifiedBy>User</cp:lastModifiedBy>
  <dcterms:modified xsi:type="dcterms:W3CDTF">2018-10-25T07:11:00Z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